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40" w:lineRule="exact"/>
        <w:jc w:val="center"/>
        <w:rPr>
          <w:rFonts w:eastAsia="仿宋_GB2312"/>
          <w:b/>
          <w:sz w:val="44"/>
          <w:szCs w:val="44"/>
        </w:rPr>
      </w:pPr>
      <w:r>
        <w:rPr>
          <w:rFonts w:hint="eastAsia" w:eastAsia="仿宋_GB2312"/>
          <w:b/>
          <w:sz w:val="44"/>
          <w:szCs w:val="44"/>
        </w:rPr>
        <w:t>黑龙江分院2015年</w:t>
      </w:r>
      <w:r>
        <w:rPr>
          <w:rFonts w:hint="eastAsia" w:eastAsia="仿宋_GB2312"/>
          <w:b/>
          <w:sz w:val="44"/>
          <w:szCs w:val="44"/>
          <w:lang w:val="en-US" w:eastAsia="zh-CN"/>
        </w:rPr>
        <w:t>11</w:t>
      </w:r>
      <w:r>
        <w:rPr>
          <w:rFonts w:hint="eastAsia" w:eastAsia="仿宋_GB2312"/>
          <w:b/>
          <w:sz w:val="44"/>
          <w:szCs w:val="44"/>
        </w:rPr>
        <w:t>月份</w:t>
      </w:r>
    </w:p>
    <w:p>
      <w:pPr>
        <w:spacing w:afterLines="100" w:line="640" w:lineRule="exact"/>
        <w:jc w:val="center"/>
        <w:rPr>
          <w:rFonts w:eastAsia="仿宋_GB2312"/>
          <w:b/>
          <w:sz w:val="44"/>
          <w:szCs w:val="44"/>
        </w:rPr>
      </w:pPr>
      <w:r>
        <w:rPr>
          <w:rFonts w:hint="eastAsia" w:eastAsia="仿宋_GB2312"/>
          <w:b/>
          <w:sz w:val="44"/>
          <w:szCs w:val="44"/>
        </w:rPr>
        <w:t>论文开题报告时间安排</w:t>
      </w:r>
    </w:p>
    <w:p>
      <w:pPr>
        <w:widowControl/>
        <w:spacing w:line="480" w:lineRule="exact"/>
        <w:jc w:val="left"/>
        <w:rPr>
          <w:rFonts w:eastAsia="仿宋_GB2312"/>
          <w:kern w:val="0"/>
          <w:sz w:val="32"/>
          <w:szCs w:val="32"/>
          <w:lang/>
        </w:rPr>
      </w:pPr>
      <w:r>
        <w:rPr>
          <w:rFonts w:hint="eastAsia" w:eastAsia="仿宋_GB2312"/>
          <w:kern w:val="0"/>
          <w:sz w:val="32"/>
          <w:szCs w:val="32"/>
          <w:lang/>
        </w:rPr>
        <w:t>各位导师、学员：</w:t>
      </w:r>
    </w:p>
    <w:p>
      <w:pPr>
        <w:widowControl/>
        <w:spacing w:line="480" w:lineRule="exact"/>
        <w:ind w:firstLine="640" w:firstLineChars="200"/>
        <w:jc w:val="left"/>
        <w:rPr>
          <w:rFonts w:eastAsia="仿宋_GB2312"/>
          <w:kern w:val="0"/>
          <w:sz w:val="32"/>
          <w:szCs w:val="32"/>
          <w:lang/>
        </w:rPr>
      </w:pPr>
      <w:r>
        <w:rPr>
          <w:rFonts w:eastAsia="仿宋_GB2312"/>
          <w:kern w:val="0"/>
          <w:sz w:val="32"/>
          <w:szCs w:val="32"/>
          <w:lang/>
        </w:rPr>
        <w:t>现将黑龙江分院201</w:t>
      </w:r>
      <w:r>
        <w:rPr>
          <w:rFonts w:hint="eastAsia" w:eastAsia="仿宋_GB2312"/>
          <w:kern w:val="0"/>
          <w:sz w:val="32"/>
          <w:szCs w:val="32"/>
          <w:lang/>
        </w:rPr>
        <w:t>5</w:t>
      </w:r>
      <w:r>
        <w:rPr>
          <w:rFonts w:eastAsia="仿宋_GB2312"/>
          <w:kern w:val="0"/>
          <w:sz w:val="32"/>
          <w:szCs w:val="32"/>
          <w:lang/>
        </w:rPr>
        <w:t>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11</w:t>
      </w:r>
      <w:r>
        <w:rPr>
          <w:rFonts w:eastAsia="仿宋_GB2312"/>
          <w:kern w:val="0"/>
          <w:sz w:val="32"/>
          <w:szCs w:val="32"/>
          <w:lang/>
        </w:rPr>
        <w:t>月</w:t>
      </w:r>
      <w:r>
        <w:rPr>
          <w:rFonts w:hint="eastAsia" w:eastAsia="仿宋_GB2312"/>
          <w:kern w:val="0"/>
          <w:sz w:val="32"/>
          <w:szCs w:val="32"/>
          <w:lang/>
        </w:rPr>
        <w:t>份专业学位研究生</w:t>
      </w:r>
      <w:r>
        <w:rPr>
          <w:rFonts w:eastAsia="仿宋_GB2312"/>
          <w:kern w:val="0"/>
          <w:sz w:val="32"/>
          <w:szCs w:val="32"/>
          <w:lang/>
        </w:rPr>
        <w:t>论文开题报告</w:t>
      </w:r>
      <w:r>
        <w:rPr>
          <w:rFonts w:hint="eastAsia" w:eastAsia="仿宋_GB2312"/>
          <w:kern w:val="0"/>
          <w:sz w:val="32"/>
          <w:szCs w:val="32"/>
          <w:lang/>
        </w:rPr>
        <w:t>时间安排</w:t>
      </w:r>
      <w:r>
        <w:rPr>
          <w:rFonts w:eastAsia="仿宋_GB2312"/>
          <w:kern w:val="0"/>
          <w:sz w:val="32"/>
          <w:szCs w:val="32"/>
          <w:lang/>
        </w:rPr>
        <w:t>通知如下：</w:t>
      </w:r>
    </w:p>
    <w:p>
      <w:pPr>
        <w:widowControl/>
        <w:spacing w:line="480" w:lineRule="exact"/>
        <w:ind w:firstLine="643" w:firstLineChars="200"/>
        <w:jc w:val="left"/>
        <w:rPr>
          <w:rFonts w:eastAsia="仿宋_GB2312"/>
          <w:b/>
          <w:kern w:val="0"/>
          <w:sz w:val="32"/>
          <w:szCs w:val="32"/>
        </w:rPr>
      </w:pPr>
      <w:r>
        <w:rPr>
          <w:rFonts w:hint="eastAsia" w:eastAsia="仿宋_GB2312"/>
          <w:b/>
          <w:kern w:val="0"/>
          <w:sz w:val="32"/>
          <w:szCs w:val="32"/>
        </w:rPr>
        <w:t>一</w:t>
      </w:r>
      <w:r>
        <w:rPr>
          <w:rFonts w:eastAsia="仿宋_GB2312"/>
          <w:b/>
          <w:kern w:val="0"/>
          <w:sz w:val="32"/>
          <w:szCs w:val="32"/>
        </w:rPr>
        <w:t>、论文开题报告会</w:t>
      </w:r>
      <w:r>
        <w:rPr>
          <w:rFonts w:hint="eastAsia" w:eastAsia="仿宋_GB2312"/>
          <w:b/>
          <w:kern w:val="0"/>
          <w:sz w:val="32"/>
          <w:szCs w:val="32"/>
        </w:rPr>
        <w:t>时间</w:t>
      </w:r>
    </w:p>
    <w:p>
      <w:pPr>
        <w:widowControl/>
        <w:spacing w:line="4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/>
        </w:rPr>
        <w:t>拟定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11</w:t>
      </w:r>
      <w:r>
        <w:rPr>
          <w:rFonts w:hint="eastAsia" w:eastAsia="仿宋_GB2312"/>
          <w:kern w:val="0"/>
          <w:sz w:val="32"/>
          <w:szCs w:val="32"/>
          <w:lang/>
        </w:rPr>
        <w:t>月末</w:t>
      </w:r>
      <w:r>
        <w:rPr>
          <w:rFonts w:hint="eastAsia" w:eastAsia="仿宋_GB2312"/>
          <w:kern w:val="0"/>
          <w:sz w:val="32"/>
          <w:szCs w:val="32"/>
        </w:rPr>
        <w:t>进行，具体时间另行通知。</w:t>
      </w:r>
    </w:p>
    <w:p>
      <w:pPr>
        <w:widowControl/>
        <w:spacing w:line="480" w:lineRule="exact"/>
        <w:ind w:firstLine="643" w:firstLineChars="200"/>
        <w:jc w:val="left"/>
        <w:rPr>
          <w:rFonts w:eastAsia="仿宋_GB2312"/>
          <w:b/>
          <w:kern w:val="0"/>
          <w:sz w:val="32"/>
          <w:szCs w:val="32"/>
        </w:rPr>
      </w:pPr>
      <w:r>
        <w:rPr>
          <w:rFonts w:hint="eastAsia" w:eastAsia="仿宋_GB2312"/>
          <w:b/>
          <w:kern w:val="0"/>
          <w:sz w:val="32"/>
          <w:szCs w:val="32"/>
        </w:rPr>
        <w:t>二、</w:t>
      </w:r>
      <w:r>
        <w:rPr>
          <w:rFonts w:eastAsia="仿宋_GB2312"/>
          <w:b/>
          <w:kern w:val="0"/>
          <w:sz w:val="32"/>
          <w:szCs w:val="32"/>
        </w:rPr>
        <w:t>论文开题报告会</w:t>
      </w:r>
      <w:r>
        <w:rPr>
          <w:rFonts w:hint="eastAsia" w:eastAsia="仿宋_GB2312"/>
          <w:b/>
          <w:kern w:val="0"/>
          <w:sz w:val="32"/>
          <w:szCs w:val="32"/>
        </w:rPr>
        <w:t>地点</w:t>
      </w:r>
    </w:p>
    <w:p>
      <w:pPr>
        <w:widowControl/>
        <w:spacing w:line="480" w:lineRule="exact"/>
        <w:ind w:firstLine="640" w:firstLineChars="200"/>
        <w:jc w:val="left"/>
        <w:rPr>
          <w:rFonts w:eastAsia="仿宋_GB2312"/>
          <w:kern w:val="0"/>
          <w:sz w:val="32"/>
          <w:szCs w:val="32"/>
          <w:lang/>
        </w:rPr>
      </w:pPr>
      <w:r>
        <w:rPr>
          <w:rFonts w:hint="eastAsia" w:eastAsia="仿宋_GB2312"/>
          <w:kern w:val="0"/>
          <w:sz w:val="32"/>
          <w:szCs w:val="32"/>
          <w:lang/>
        </w:rPr>
        <w:t>具体报告会地点另行通知。</w:t>
      </w:r>
    </w:p>
    <w:p>
      <w:pPr>
        <w:widowControl/>
        <w:spacing w:line="480" w:lineRule="exact"/>
        <w:ind w:firstLine="643" w:firstLineChars="200"/>
        <w:jc w:val="left"/>
        <w:rPr>
          <w:rFonts w:eastAsia="仿宋_GB2312"/>
          <w:b/>
          <w:kern w:val="0"/>
          <w:sz w:val="32"/>
          <w:szCs w:val="32"/>
        </w:rPr>
      </w:pPr>
      <w:r>
        <w:rPr>
          <w:rFonts w:hint="eastAsia" w:eastAsia="仿宋_GB2312"/>
          <w:b/>
          <w:kern w:val="0"/>
          <w:sz w:val="32"/>
          <w:szCs w:val="32"/>
        </w:rPr>
        <w:t>三、开题报告需提交的材料和时间要求</w:t>
      </w:r>
    </w:p>
    <w:p>
      <w:pPr>
        <w:widowControl/>
        <w:spacing w:line="48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（一）电子版材料：</w:t>
      </w:r>
    </w:p>
    <w:p>
      <w:pPr>
        <w:widowControl/>
        <w:spacing w:line="480" w:lineRule="exact"/>
        <w:ind w:firstLine="643" w:firstLineChars="200"/>
        <w:jc w:val="left"/>
        <w:rPr>
          <w:rFonts w:eastAsia="仿宋_GB2312"/>
          <w:color w:val="FF0000"/>
          <w:kern w:val="0"/>
          <w:sz w:val="32"/>
          <w:szCs w:val="32"/>
        </w:rPr>
      </w:pPr>
      <w:r>
        <w:rPr>
          <w:rFonts w:hint="eastAsia" w:eastAsia="仿宋_GB2312"/>
          <w:b/>
          <w:kern w:val="0"/>
          <w:sz w:val="32"/>
          <w:szCs w:val="32"/>
          <w:lang w:val="en-US" w:eastAsia="zh-CN"/>
        </w:rPr>
        <w:t>10</w:t>
      </w:r>
      <w:r>
        <w:rPr>
          <w:rFonts w:hint="eastAsia" w:eastAsia="仿宋_GB2312"/>
          <w:b/>
          <w:kern w:val="0"/>
          <w:sz w:val="32"/>
          <w:szCs w:val="32"/>
        </w:rPr>
        <w:t>月10日</w:t>
      </w:r>
      <w:r>
        <w:rPr>
          <w:rFonts w:hint="eastAsia" w:eastAsia="仿宋_GB2312"/>
          <w:kern w:val="0"/>
          <w:sz w:val="32"/>
          <w:szCs w:val="32"/>
        </w:rPr>
        <w:t>前提交</w:t>
      </w:r>
      <w:r>
        <w:rPr>
          <w:rFonts w:eastAsia="仿宋_GB2312"/>
          <w:sz w:val="32"/>
          <w:szCs w:val="32"/>
        </w:rPr>
        <w:t>《</w:t>
      </w:r>
      <w:r>
        <w:rPr>
          <w:rFonts w:eastAsia="仿宋_GB2312"/>
          <w:b/>
          <w:sz w:val="32"/>
          <w:szCs w:val="32"/>
        </w:rPr>
        <w:t>专业学位研究生开题报告申请表</w:t>
      </w:r>
      <w:r>
        <w:rPr>
          <w:rFonts w:eastAsia="仿宋_GB2312"/>
          <w:sz w:val="32"/>
          <w:szCs w:val="32"/>
        </w:rPr>
        <w:t>》</w:t>
      </w:r>
      <w:r>
        <w:rPr>
          <w:rFonts w:eastAsia="仿宋_GB2312"/>
          <w:kern w:val="0"/>
          <w:sz w:val="32"/>
          <w:szCs w:val="32"/>
        </w:rPr>
        <w:t>（见</w:t>
      </w:r>
      <w:r>
        <w:rPr>
          <w:rFonts w:hint="eastAsia" w:eastAsia="仿宋_GB2312"/>
          <w:kern w:val="0"/>
          <w:sz w:val="32"/>
          <w:szCs w:val="32"/>
        </w:rPr>
        <w:t>开题材料中附件1</w:t>
      </w:r>
      <w:r>
        <w:rPr>
          <w:rFonts w:eastAsia="仿宋_GB2312"/>
          <w:kern w:val="0"/>
          <w:sz w:val="32"/>
          <w:szCs w:val="32"/>
        </w:rPr>
        <w:t>）</w:t>
      </w:r>
      <w:r>
        <w:rPr>
          <w:rFonts w:hint="eastAsia" w:eastAsia="仿宋_GB2312"/>
          <w:kern w:val="0"/>
          <w:sz w:val="32"/>
          <w:szCs w:val="32"/>
        </w:rPr>
        <w:t>、</w:t>
      </w:r>
      <w:r>
        <w:rPr>
          <w:rFonts w:eastAsia="仿宋_GB2312"/>
          <w:kern w:val="0"/>
          <w:sz w:val="32"/>
          <w:szCs w:val="32"/>
        </w:rPr>
        <w:t>《</w:t>
      </w:r>
      <w:r>
        <w:rPr>
          <w:rFonts w:eastAsia="仿宋_GB2312"/>
          <w:b/>
          <w:kern w:val="0"/>
          <w:sz w:val="32"/>
          <w:szCs w:val="32"/>
        </w:rPr>
        <w:t>专业学位硕士研究生论文开题报告</w:t>
      </w:r>
      <w:r>
        <w:rPr>
          <w:rFonts w:eastAsia="仿宋_GB2312"/>
          <w:kern w:val="0"/>
          <w:sz w:val="32"/>
          <w:szCs w:val="32"/>
        </w:rPr>
        <w:t>》（见</w:t>
      </w:r>
      <w:r>
        <w:rPr>
          <w:rFonts w:hint="eastAsia" w:eastAsia="仿宋_GB2312"/>
          <w:kern w:val="0"/>
          <w:sz w:val="32"/>
          <w:szCs w:val="32"/>
        </w:rPr>
        <w:t>开题材料中附件2</w:t>
      </w:r>
      <w:r>
        <w:rPr>
          <w:rFonts w:eastAsia="仿宋_GB2312"/>
          <w:kern w:val="0"/>
          <w:sz w:val="32"/>
          <w:szCs w:val="32"/>
        </w:rPr>
        <w:t>）</w:t>
      </w:r>
      <w:r>
        <w:rPr>
          <w:rFonts w:hint="eastAsia" w:eastAsia="仿宋_GB2312"/>
          <w:kern w:val="0"/>
          <w:sz w:val="32"/>
          <w:szCs w:val="32"/>
        </w:rPr>
        <w:t>、《</w:t>
      </w:r>
      <w:r>
        <w:rPr>
          <w:rFonts w:hint="eastAsia" w:eastAsia="仿宋_GB2312"/>
          <w:b/>
          <w:kern w:val="0"/>
          <w:sz w:val="32"/>
          <w:szCs w:val="32"/>
        </w:rPr>
        <w:t>专业学位研究生论文开题报告导师评阅书</w:t>
      </w:r>
      <w:r>
        <w:rPr>
          <w:rFonts w:hint="eastAsia" w:eastAsia="仿宋_GB2312"/>
          <w:kern w:val="0"/>
          <w:sz w:val="32"/>
          <w:szCs w:val="32"/>
        </w:rPr>
        <w:t>》</w:t>
      </w:r>
      <w:r>
        <w:rPr>
          <w:rFonts w:hint="eastAsia" w:eastAsia="仿宋_GB2312"/>
          <w:b/>
          <w:kern w:val="0"/>
          <w:sz w:val="32"/>
          <w:szCs w:val="32"/>
        </w:rPr>
        <w:t>（</w:t>
      </w:r>
      <w:r>
        <w:rPr>
          <w:rFonts w:eastAsia="仿宋_GB2312"/>
          <w:kern w:val="0"/>
          <w:sz w:val="32"/>
          <w:szCs w:val="32"/>
        </w:rPr>
        <w:t>见</w:t>
      </w:r>
      <w:r>
        <w:rPr>
          <w:rFonts w:hint="eastAsia" w:eastAsia="仿宋_GB2312"/>
          <w:kern w:val="0"/>
          <w:sz w:val="32"/>
          <w:szCs w:val="32"/>
        </w:rPr>
        <w:t>开题材料中附件3，与开题报告一起上开题报告会</w:t>
      </w:r>
      <w:r>
        <w:rPr>
          <w:rFonts w:hint="eastAsia" w:eastAsia="仿宋_GB2312"/>
          <w:b/>
          <w:kern w:val="0"/>
          <w:sz w:val="32"/>
          <w:szCs w:val="32"/>
        </w:rPr>
        <w:t>）、</w:t>
      </w:r>
      <w:r>
        <w:rPr>
          <w:rFonts w:eastAsia="仿宋_GB2312"/>
          <w:kern w:val="0"/>
          <w:sz w:val="32"/>
          <w:szCs w:val="32"/>
        </w:rPr>
        <w:t>《</w:t>
      </w:r>
      <w:r>
        <w:rPr>
          <w:rFonts w:eastAsia="仿宋_GB2312"/>
          <w:b/>
          <w:kern w:val="0"/>
          <w:sz w:val="32"/>
          <w:szCs w:val="32"/>
        </w:rPr>
        <w:t>专业学位硕士研究生论文开题报告评议书</w:t>
      </w:r>
      <w:r>
        <w:rPr>
          <w:rFonts w:eastAsia="仿宋_GB2312"/>
          <w:kern w:val="0"/>
          <w:sz w:val="32"/>
          <w:szCs w:val="32"/>
        </w:rPr>
        <w:t>》（见</w:t>
      </w:r>
      <w:r>
        <w:rPr>
          <w:rFonts w:hint="eastAsia" w:eastAsia="仿宋_GB2312"/>
          <w:kern w:val="0"/>
          <w:sz w:val="32"/>
          <w:szCs w:val="32"/>
        </w:rPr>
        <w:t>开题材料中附件4</w:t>
      </w:r>
      <w:r>
        <w:rPr>
          <w:rFonts w:eastAsia="仿宋_GB2312"/>
          <w:kern w:val="0"/>
          <w:sz w:val="32"/>
          <w:szCs w:val="32"/>
        </w:rPr>
        <w:t>）</w:t>
      </w:r>
      <w:r>
        <w:rPr>
          <w:rFonts w:hint="eastAsia" w:eastAsia="仿宋_GB2312"/>
          <w:kern w:val="0"/>
          <w:sz w:val="32"/>
          <w:szCs w:val="32"/>
        </w:rPr>
        <w:t>以及</w:t>
      </w:r>
      <w:r>
        <w:rPr>
          <w:rFonts w:eastAsia="仿宋_GB2312"/>
          <w:kern w:val="0"/>
          <w:sz w:val="32"/>
          <w:szCs w:val="32"/>
        </w:rPr>
        <w:t>论文开题报告会PPT</w:t>
      </w:r>
      <w:r>
        <w:rPr>
          <w:rFonts w:hint="eastAsia" w:eastAsia="仿宋_GB2312"/>
          <w:kern w:val="0"/>
          <w:sz w:val="32"/>
          <w:szCs w:val="32"/>
        </w:rPr>
        <w:t>，分院办公室对论文开题报告和导师评阅书进行初步审核，完成提交之后</w:t>
      </w:r>
      <w:r>
        <w:rPr>
          <w:rFonts w:hint="eastAsia" w:eastAsia="仿宋_GB2312"/>
          <w:b/>
          <w:kern w:val="0"/>
          <w:sz w:val="32"/>
          <w:szCs w:val="32"/>
        </w:rPr>
        <w:t>电话跟分院办公室确认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widowControl/>
        <w:spacing w:line="480" w:lineRule="exact"/>
        <w:ind w:firstLine="627" w:firstLineChars="196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（二）纸质版材料：</w:t>
      </w:r>
    </w:p>
    <w:p>
      <w:pPr>
        <w:widowControl/>
        <w:spacing w:line="480" w:lineRule="exact"/>
        <w:ind w:firstLine="643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b/>
          <w:kern w:val="0"/>
          <w:sz w:val="32"/>
          <w:szCs w:val="32"/>
          <w:lang w:val="en-US" w:eastAsia="zh-CN"/>
        </w:rPr>
        <w:t>10</w:t>
      </w:r>
      <w:r>
        <w:rPr>
          <w:rFonts w:hint="eastAsia" w:eastAsia="仿宋_GB2312"/>
          <w:b/>
          <w:kern w:val="0"/>
          <w:sz w:val="32"/>
          <w:szCs w:val="32"/>
        </w:rPr>
        <w:t>月26日</w:t>
      </w:r>
      <w:r>
        <w:rPr>
          <w:rFonts w:hint="eastAsia" w:eastAsia="仿宋_GB2312"/>
          <w:kern w:val="0"/>
          <w:sz w:val="32"/>
          <w:szCs w:val="32"/>
        </w:rPr>
        <w:t>前提交</w:t>
      </w:r>
      <w:r>
        <w:rPr>
          <w:rFonts w:eastAsia="仿宋_GB2312"/>
          <w:kern w:val="0"/>
          <w:sz w:val="32"/>
          <w:szCs w:val="32"/>
        </w:rPr>
        <w:t>经导师</w:t>
      </w:r>
      <w:r>
        <w:rPr>
          <w:rFonts w:eastAsia="仿宋_GB2312"/>
          <w:b/>
          <w:kern w:val="0"/>
          <w:sz w:val="32"/>
          <w:szCs w:val="32"/>
        </w:rPr>
        <w:t>审阅并签字</w:t>
      </w:r>
      <w:r>
        <w:rPr>
          <w:rFonts w:eastAsia="仿宋_GB2312"/>
          <w:kern w:val="0"/>
          <w:sz w:val="32"/>
          <w:szCs w:val="32"/>
        </w:rPr>
        <w:t>同意的《</w:t>
      </w:r>
      <w:r>
        <w:rPr>
          <w:rFonts w:eastAsia="仿宋_GB2312"/>
          <w:b/>
          <w:kern w:val="0"/>
          <w:sz w:val="32"/>
          <w:szCs w:val="32"/>
        </w:rPr>
        <w:t>专业学位硕士研究生论文开题报告</w:t>
      </w:r>
      <w:r>
        <w:rPr>
          <w:rFonts w:eastAsia="仿宋_GB2312"/>
          <w:kern w:val="0"/>
          <w:sz w:val="32"/>
          <w:szCs w:val="32"/>
        </w:rPr>
        <w:t>》纸质版4份；</w:t>
      </w:r>
      <w:r>
        <w:rPr>
          <w:rFonts w:hint="eastAsia" w:eastAsia="仿宋_GB2312"/>
          <w:kern w:val="0"/>
          <w:sz w:val="32"/>
          <w:szCs w:val="32"/>
        </w:rPr>
        <w:t>导师签字的《</w:t>
      </w:r>
      <w:r>
        <w:rPr>
          <w:rFonts w:hint="eastAsia" w:eastAsia="仿宋_GB2312"/>
          <w:b/>
          <w:kern w:val="0"/>
          <w:sz w:val="32"/>
          <w:szCs w:val="32"/>
        </w:rPr>
        <w:t>专业学位研究生论文开题报告导师评阅书</w:t>
      </w:r>
      <w:r>
        <w:rPr>
          <w:rFonts w:hint="eastAsia" w:eastAsia="仿宋_GB2312"/>
          <w:kern w:val="0"/>
          <w:sz w:val="32"/>
          <w:szCs w:val="32"/>
        </w:rPr>
        <w:t>》纸质版1份；</w:t>
      </w:r>
      <w:r>
        <w:rPr>
          <w:rFonts w:eastAsia="仿宋_GB2312"/>
          <w:kern w:val="0"/>
          <w:sz w:val="32"/>
          <w:szCs w:val="32"/>
        </w:rPr>
        <w:t>《</w:t>
      </w:r>
      <w:r>
        <w:rPr>
          <w:rFonts w:eastAsia="仿宋_GB2312"/>
          <w:b/>
          <w:kern w:val="0"/>
          <w:sz w:val="32"/>
          <w:szCs w:val="32"/>
        </w:rPr>
        <w:t>专业学位硕士研究生论文开题报告评议书</w:t>
      </w:r>
      <w:r>
        <w:rPr>
          <w:rFonts w:eastAsia="仿宋_GB2312"/>
          <w:kern w:val="0"/>
          <w:sz w:val="32"/>
          <w:szCs w:val="32"/>
        </w:rPr>
        <w:t>》纸质版1份。</w:t>
      </w:r>
    </w:p>
    <w:p>
      <w:pPr>
        <w:widowControl/>
        <w:spacing w:line="48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请申请</w:t>
      </w:r>
      <w:r>
        <w:rPr>
          <w:rFonts w:hint="eastAsia" w:eastAsia="仿宋_GB2312"/>
          <w:sz w:val="32"/>
          <w:szCs w:val="32"/>
        </w:rPr>
        <w:t>论文开题中期</w:t>
      </w:r>
      <w:r>
        <w:rPr>
          <w:rFonts w:eastAsia="仿宋_GB2312"/>
          <w:sz w:val="32"/>
          <w:szCs w:val="32"/>
        </w:rPr>
        <w:t>的学员严格遵守</w:t>
      </w:r>
      <w:r>
        <w:rPr>
          <w:rFonts w:hint="eastAsia" w:eastAsia="仿宋_GB2312"/>
          <w:sz w:val="32"/>
          <w:szCs w:val="32"/>
        </w:rPr>
        <w:t>通知</w:t>
      </w:r>
      <w:r>
        <w:rPr>
          <w:rFonts w:eastAsia="仿宋_GB2312"/>
          <w:sz w:val="32"/>
          <w:szCs w:val="32"/>
        </w:rPr>
        <w:t>要求，按时提交相关材料，</w:t>
      </w:r>
      <w:r>
        <w:rPr>
          <w:rFonts w:eastAsia="仿宋_GB2312"/>
          <w:b/>
          <w:sz w:val="32"/>
          <w:szCs w:val="32"/>
        </w:rPr>
        <w:t>逾期未递交材料者，取消答辩资格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480" w:lineRule="exact"/>
        <w:ind w:firstLine="630" w:firstLineChars="196"/>
        <w:jc w:val="left"/>
        <w:rPr>
          <w:rFonts w:eastAsia="仿宋_GB2312"/>
          <w:b/>
          <w:kern w:val="0"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四</w:t>
      </w:r>
      <w:r>
        <w:rPr>
          <w:rFonts w:eastAsia="仿宋_GB2312"/>
          <w:b/>
          <w:sz w:val="32"/>
          <w:szCs w:val="32"/>
        </w:rPr>
        <w:t>、</w:t>
      </w:r>
      <w:r>
        <w:rPr>
          <w:rFonts w:eastAsia="仿宋_GB2312"/>
          <w:b/>
          <w:kern w:val="0"/>
          <w:sz w:val="32"/>
          <w:szCs w:val="32"/>
        </w:rPr>
        <w:t>联系方式</w:t>
      </w:r>
    </w:p>
    <w:p>
      <w:pPr>
        <w:widowControl/>
        <w:spacing w:line="480" w:lineRule="exact"/>
        <w:ind w:firstLine="960" w:firstLineChars="3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联系人：</w:t>
      </w:r>
      <w:r>
        <w:rPr>
          <w:rFonts w:hint="eastAsia" w:eastAsia="仿宋_GB2312"/>
          <w:kern w:val="0"/>
          <w:sz w:val="32"/>
          <w:szCs w:val="32"/>
          <w:lang w:eastAsia="zh-CN"/>
        </w:rPr>
        <w:t>陆欣媛</w:t>
      </w:r>
    </w:p>
    <w:p>
      <w:pPr>
        <w:widowControl/>
        <w:spacing w:line="480" w:lineRule="exact"/>
        <w:ind w:firstLine="960" w:firstLineChars="3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联系电话：0451-86670890  </w:t>
      </w:r>
    </w:p>
    <w:p>
      <w:pPr>
        <w:widowControl/>
        <w:spacing w:line="480" w:lineRule="exact"/>
        <w:ind w:firstLine="960" w:firstLineChars="3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地址：哈尔滨市南岗区学府路368号，黑龙江省农科院人事教育处，</w:t>
      </w:r>
      <w:r>
        <w:rPr>
          <w:rFonts w:eastAsia="仿宋_GB2312"/>
          <w:color w:val="000000"/>
          <w:sz w:val="32"/>
          <w:szCs w:val="32"/>
        </w:rPr>
        <w:t>中国农科院研究生院黑龙江分院办公室。</w:t>
      </w:r>
    </w:p>
    <w:p>
      <w:pPr>
        <w:widowControl/>
        <w:spacing w:line="480" w:lineRule="exact"/>
        <w:ind w:firstLine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      </w:t>
      </w:r>
      <w:r>
        <w:rPr>
          <w:rFonts w:hint="eastAsia"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E－mail：zgnkyhljfy@163.com</w:t>
      </w:r>
    </w:p>
    <w:p>
      <w:pPr>
        <w:widowControl/>
        <w:spacing w:line="480" w:lineRule="exact"/>
        <w:ind w:firstLine="200"/>
        <w:jc w:val="center"/>
        <w:rPr>
          <w:rFonts w:eastAsia="仿宋_GB2312"/>
          <w:color w:val="000000"/>
          <w:sz w:val="32"/>
          <w:szCs w:val="32"/>
        </w:rPr>
      </w:pPr>
    </w:p>
    <w:p>
      <w:pPr>
        <w:widowControl/>
        <w:spacing w:line="480" w:lineRule="exact"/>
        <w:ind w:firstLine="200"/>
        <w:jc w:val="center"/>
        <w:rPr>
          <w:rFonts w:eastAsia="仿宋_GB2312"/>
          <w:color w:val="000000"/>
          <w:sz w:val="32"/>
          <w:szCs w:val="32"/>
        </w:rPr>
      </w:pPr>
    </w:p>
    <w:p>
      <w:pPr>
        <w:widowControl/>
        <w:spacing w:line="480" w:lineRule="exact"/>
        <w:ind w:firstLine="200"/>
        <w:jc w:val="center"/>
        <w:rPr>
          <w:rFonts w:eastAsia="仿宋_GB2312"/>
          <w:color w:val="000000"/>
          <w:sz w:val="32"/>
          <w:szCs w:val="32"/>
        </w:rPr>
      </w:pPr>
    </w:p>
    <w:p>
      <w:pPr>
        <w:widowControl/>
        <w:spacing w:line="480" w:lineRule="exact"/>
        <w:ind w:firstLine="200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 xml:space="preserve">                     </w:t>
      </w:r>
      <w:r>
        <w:rPr>
          <w:rFonts w:eastAsia="仿宋_GB2312"/>
          <w:color w:val="000000"/>
          <w:sz w:val="32"/>
          <w:szCs w:val="32"/>
        </w:rPr>
        <w:t>中国农科院研究生院黑龙江分院办公室</w:t>
      </w:r>
    </w:p>
    <w:p>
      <w:pPr>
        <w:widowControl/>
        <w:spacing w:line="480" w:lineRule="exact"/>
        <w:ind w:firstLine="200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 xml:space="preserve">                           </w:t>
      </w:r>
      <w:r>
        <w:rPr>
          <w:rFonts w:eastAsia="仿宋_GB2312"/>
          <w:color w:val="000000"/>
          <w:sz w:val="32"/>
          <w:szCs w:val="32"/>
        </w:rPr>
        <w:t>201</w:t>
      </w:r>
      <w:r>
        <w:rPr>
          <w:rFonts w:hint="eastAsia"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7</w:t>
      </w:r>
      <w:r>
        <w:rPr>
          <w:rFonts w:eastAsia="仿宋_GB2312"/>
          <w:color w:val="000000"/>
          <w:sz w:val="32"/>
          <w:szCs w:val="32"/>
        </w:rPr>
        <w:t>月</w:t>
      </w:r>
      <w:bookmarkStart w:id="0" w:name="_GoBack"/>
      <w:bookmarkEnd w:id="0"/>
      <w:r>
        <w:rPr>
          <w:rFonts w:hint="eastAsia" w:eastAsia="仿宋_GB2312"/>
          <w:color w:val="000000"/>
          <w:sz w:val="32"/>
          <w:szCs w:val="32"/>
          <w:lang w:val="en-US" w:eastAsia="zh-CN"/>
        </w:rPr>
        <w:t>14</w:t>
      </w:r>
      <w:r>
        <w:rPr>
          <w:rFonts w:eastAsia="仿宋_GB2312"/>
          <w:color w:val="000000"/>
          <w:sz w:val="32"/>
          <w:szCs w:val="32"/>
        </w:rPr>
        <w:t>日</w:t>
      </w:r>
    </w:p>
    <w:p/>
    <w:sectPr>
      <w:footerReference r:id="rId4" w:type="default"/>
      <w:pgSz w:w="11906" w:h="16838"/>
      <w:pgMar w:top="1418" w:right="1418" w:bottom="1418" w:left="1418" w:header="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0421E"/>
    <w:rsid w:val="00005B01"/>
    <w:rsid w:val="00091912"/>
    <w:rsid w:val="0013749F"/>
    <w:rsid w:val="004E3823"/>
    <w:rsid w:val="0060421E"/>
    <w:rsid w:val="00682ADD"/>
    <w:rsid w:val="007128A8"/>
    <w:rsid w:val="00C82EDE"/>
    <w:rsid w:val="5CCE7AFE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5">
    <w:name w:val="页脚 Char"/>
    <w:basedOn w:val="3"/>
    <w:link w:val="2"/>
    <w:uiPriority w:val="0"/>
    <w:rPr>
      <w:rFonts w:ascii="Times New Roman" w:hAnsi="Times New Roman" w:eastAsia="宋体" w:cs="Times New Roman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105</Words>
  <Characters>604</Characters>
  <Lines>5</Lines>
  <Paragraphs>1</Paragraphs>
  <TotalTime>0</TotalTime>
  <ScaleCrop>false</ScaleCrop>
  <LinksUpToDate>false</LinksUpToDate>
  <CharactersWithSpaces>0</CharactersWithSpaces>
  <Application>WPS Office_9.1.0.5133_F1E327BC-269C-435d-A152-05C5408002CA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2015-01-20T10:41:00Z</dcterms:created>
  <dc:creator>微软用户</dc:creator>
  <cp:lastModifiedBy>Administrator</cp:lastModifiedBy>
  <dcterms:modified xsi:type="dcterms:W3CDTF">2015-07-16T02:00:58Z</dcterms:modified>
  <dc:title>黑龙江分院2015年11月份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