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274" w:rsidRDefault="00B66274" w:rsidP="008C10D5">
      <w:pPr>
        <w:adjustRightInd w:val="0"/>
        <w:snapToGrid w:val="0"/>
        <w:spacing w:line="500" w:lineRule="exact"/>
        <w:jc w:val="center"/>
        <w:rPr>
          <w:rFonts w:asciiTheme="minorEastAsia" w:hAnsiTheme="minorEastAsia" w:hint="eastAsia"/>
          <w:b/>
          <w:sz w:val="44"/>
          <w:szCs w:val="44"/>
        </w:rPr>
      </w:pPr>
    </w:p>
    <w:p w:rsidR="008C10D5" w:rsidRPr="00B66274" w:rsidRDefault="008C10D5" w:rsidP="008C10D5">
      <w:pPr>
        <w:adjustRightInd w:val="0"/>
        <w:snapToGrid w:val="0"/>
        <w:spacing w:line="500" w:lineRule="exact"/>
        <w:jc w:val="center"/>
        <w:rPr>
          <w:rFonts w:asciiTheme="minorEastAsia" w:hAnsiTheme="minorEastAsia"/>
          <w:b/>
          <w:sz w:val="44"/>
          <w:szCs w:val="44"/>
        </w:rPr>
      </w:pPr>
      <w:r w:rsidRPr="00B66274">
        <w:rPr>
          <w:rFonts w:asciiTheme="minorEastAsia" w:hAnsiTheme="minorEastAsia" w:hint="eastAsia"/>
          <w:b/>
          <w:sz w:val="44"/>
          <w:szCs w:val="44"/>
        </w:rPr>
        <w:t>赵其国院士个人简介</w:t>
      </w:r>
    </w:p>
    <w:p w:rsidR="00B66274" w:rsidRDefault="00B66274" w:rsidP="00B66274">
      <w:pPr>
        <w:widowControl/>
        <w:shd w:val="clear" w:color="auto" w:fill="FFFFFF"/>
        <w:adjustRightInd w:val="0"/>
        <w:snapToGrid w:val="0"/>
        <w:spacing w:line="500" w:lineRule="exact"/>
        <w:ind w:firstLineChars="200" w:firstLine="640"/>
        <w:rPr>
          <w:rFonts w:ascii="仿宋_GB2312" w:eastAsia="仿宋_GB2312" w:hAnsi="Arial" w:cs="Arial" w:hint="eastAsia"/>
          <w:color w:val="333333"/>
          <w:kern w:val="0"/>
          <w:sz w:val="32"/>
          <w:szCs w:val="32"/>
        </w:rPr>
      </w:pPr>
    </w:p>
    <w:p w:rsidR="008C10D5" w:rsidRDefault="008C10D5" w:rsidP="00B66274">
      <w:pPr>
        <w:widowControl/>
        <w:shd w:val="clear" w:color="auto" w:fill="FFFFFF"/>
        <w:adjustRightInd w:val="0"/>
        <w:snapToGrid w:val="0"/>
        <w:spacing w:line="500" w:lineRule="exact"/>
        <w:ind w:firstLineChars="200" w:firstLine="640"/>
        <w:rPr>
          <w:rFonts w:ascii="仿宋_GB2312" w:eastAsia="仿宋_GB2312" w:hAnsi="Arial" w:cs="Arial"/>
          <w:color w:val="333333"/>
          <w:kern w:val="0"/>
          <w:sz w:val="32"/>
          <w:szCs w:val="32"/>
        </w:rPr>
      </w:pPr>
      <w:r>
        <w:rPr>
          <w:rFonts w:ascii="仿宋_GB2312" w:eastAsia="仿宋_GB2312" w:hAnsi="Arial" w:cs="Arial" w:hint="eastAsia"/>
          <w:color w:val="333333"/>
          <w:kern w:val="0"/>
          <w:sz w:val="32"/>
          <w:szCs w:val="32"/>
        </w:rPr>
        <w:t>赵其国，著名土壤科学家，中国科学院院士，黑龙江省特聘专家，</w:t>
      </w:r>
      <w:r>
        <w:rPr>
          <w:rFonts w:ascii="仿宋_GB2312" w:eastAsia="仿宋_GB2312" w:hint="eastAsia"/>
          <w:color w:val="000000"/>
          <w:sz w:val="32"/>
          <w:szCs w:val="32"/>
        </w:rPr>
        <w:t>中国科学院南京土壤研究所研究员。曾任中国土壤学会理事长，国际土壤学会盐渍土分委员会主席，国际土壤学会土壤环境委员会第一副主席，国际山地研究中心理事,江苏省和南京市科协副主席，</w:t>
      </w:r>
      <w:r>
        <w:rPr>
          <w:rFonts w:ascii="仿宋_GB2312" w:eastAsia="仿宋_GB2312" w:hAnsi="Arial" w:cs="Arial" w:hint="eastAsia"/>
          <w:color w:val="333333"/>
          <w:kern w:val="0"/>
          <w:sz w:val="32"/>
          <w:szCs w:val="32"/>
        </w:rPr>
        <w:t>国家级有突出贡献专家，</w:t>
      </w:r>
      <w:r>
        <w:rPr>
          <w:rFonts w:ascii="仿宋_GB2312" w:eastAsia="仿宋_GB2312" w:hint="eastAsia"/>
          <w:color w:val="000000"/>
          <w:sz w:val="32"/>
          <w:szCs w:val="32"/>
        </w:rPr>
        <w:t>长期从事中国及世界土壤地理与土壤资源研究。曾获得</w:t>
      </w:r>
      <w:r>
        <w:rPr>
          <w:rFonts w:ascii="仿宋_GB2312" w:eastAsia="仿宋_GB2312" w:hAnsi="Arial" w:cs="Arial" w:hint="eastAsia"/>
          <w:color w:val="333333"/>
          <w:kern w:val="0"/>
          <w:sz w:val="32"/>
          <w:szCs w:val="32"/>
        </w:rPr>
        <w:t>国际土壤学会的国际道库恰也夫奖、国际山地研究中心“金质奖状”、国家科技重大发明一等奖、国家自然科学二等奖、中科院首届</w:t>
      </w:r>
      <w:proofErr w:type="gramStart"/>
      <w:r>
        <w:rPr>
          <w:rFonts w:ascii="仿宋_GB2312" w:eastAsia="仿宋_GB2312" w:hAnsi="Arial" w:cs="Arial" w:hint="eastAsia"/>
          <w:color w:val="333333"/>
          <w:kern w:val="0"/>
          <w:sz w:val="32"/>
          <w:szCs w:val="32"/>
        </w:rPr>
        <w:t>竺</w:t>
      </w:r>
      <w:proofErr w:type="gramEnd"/>
      <w:r>
        <w:rPr>
          <w:rFonts w:ascii="仿宋_GB2312" w:eastAsia="仿宋_GB2312" w:hAnsi="Arial" w:cs="Arial" w:hint="eastAsia"/>
          <w:color w:val="333333"/>
          <w:kern w:val="0"/>
          <w:sz w:val="32"/>
          <w:szCs w:val="32"/>
        </w:rPr>
        <w:t>可</w:t>
      </w:r>
      <w:proofErr w:type="gramStart"/>
      <w:r>
        <w:rPr>
          <w:rFonts w:ascii="仿宋_GB2312" w:eastAsia="仿宋_GB2312" w:hAnsi="Arial" w:cs="Arial" w:hint="eastAsia"/>
          <w:color w:val="333333"/>
          <w:kern w:val="0"/>
          <w:sz w:val="32"/>
          <w:szCs w:val="32"/>
        </w:rPr>
        <w:t>祯</w:t>
      </w:r>
      <w:proofErr w:type="gramEnd"/>
      <w:r>
        <w:rPr>
          <w:rFonts w:ascii="仿宋_GB2312" w:eastAsia="仿宋_GB2312" w:hAnsi="Arial" w:cs="Arial" w:hint="eastAsia"/>
          <w:color w:val="333333"/>
          <w:kern w:val="0"/>
          <w:sz w:val="32"/>
          <w:szCs w:val="32"/>
        </w:rPr>
        <w:t>野外工作奖、香港土壤及其环境研究环境保护科学技术三等奖等多个国际和国家省部级重要科技成果奖励。</w:t>
      </w:r>
    </w:p>
    <w:p w:rsidR="008C10D5" w:rsidRDefault="008C10D5" w:rsidP="008C10D5">
      <w:pPr>
        <w:widowControl/>
        <w:shd w:val="clear" w:color="auto" w:fill="FFFFFF"/>
        <w:adjustRightInd w:val="0"/>
        <w:snapToGrid w:val="0"/>
        <w:spacing w:line="500" w:lineRule="exact"/>
        <w:ind w:firstLine="480"/>
        <w:rPr>
          <w:rFonts w:ascii="仿宋_GB2312" w:eastAsia="仿宋_GB2312" w:hAnsi="Arial" w:cs="Arial"/>
          <w:color w:val="333333"/>
          <w:kern w:val="0"/>
          <w:sz w:val="32"/>
          <w:szCs w:val="32"/>
        </w:rPr>
      </w:pPr>
    </w:p>
    <w:p w:rsidR="003B2173" w:rsidRPr="008C10D5" w:rsidRDefault="003B2173" w:rsidP="008C10D5">
      <w:pPr>
        <w:jc w:val="center"/>
      </w:pPr>
    </w:p>
    <w:sectPr w:rsidR="003B2173" w:rsidRPr="008C10D5" w:rsidSect="003B2173">
      <w:pgSz w:w="11906" w:h="16838"/>
      <w:pgMar w:top="2268" w:right="1701" w:bottom="226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782" w:rsidRDefault="00517782" w:rsidP="008C10D5">
      <w:r>
        <w:separator/>
      </w:r>
    </w:p>
  </w:endnote>
  <w:endnote w:type="continuationSeparator" w:id="0">
    <w:p w:rsidR="00517782" w:rsidRDefault="00517782" w:rsidP="008C10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782" w:rsidRDefault="00517782" w:rsidP="008C10D5">
      <w:r>
        <w:separator/>
      </w:r>
    </w:p>
  </w:footnote>
  <w:footnote w:type="continuationSeparator" w:id="0">
    <w:p w:rsidR="00517782" w:rsidRDefault="00517782" w:rsidP="008C10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B2173"/>
    <w:rsid w:val="000A2744"/>
    <w:rsid w:val="000F7397"/>
    <w:rsid w:val="00145B58"/>
    <w:rsid w:val="001A412B"/>
    <w:rsid w:val="001C3E63"/>
    <w:rsid w:val="002034EE"/>
    <w:rsid w:val="002C0EA7"/>
    <w:rsid w:val="00304799"/>
    <w:rsid w:val="003110D0"/>
    <w:rsid w:val="003B2173"/>
    <w:rsid w:val="00475AB5"/>
    <w:rsid w:val="004D4A7D"/>
    <w:rsid w:val="004F5C9A"/>
    <w:rsid w:val="00517782"/>
    <w:rsid w:val="00617CAE"/>
    <w:rsid w:val="006D24F4"/>
    <w:rsid w:val="006E3F8B"/>
    <w:rsid w:val="0077340A"/>
    <w:rsid w:val="00800F28"/>
    <w:rsid w:val="00832266"/>
    <w:rsid w:val="0086221F"/>
    <w:rsid w:val="00867F3B"/>
    <w:rsid w:val="008C10D5"/>
    <w:rsid w:val="009D148A"/>
    <w:rsid w:val="00B164C2"/>
    <w:rsid w:val="00B66274"/>
    <w:rsid w:val="00B72BB6"/>
    <w:rsid w:val="00C36105"/>
    <w:rsid w:val="00C90E42"/>
    <w:rsid w:val="00CE5D30"/>
    <w:rsid w:val="00D16860"/>
    <w:rsid w:val="00D7180E"/>
    <w:rsid w:val="00E00FA9"/>
    <w:rsid w:val="00E60548"/>
    <w:rsid w:val="00F14E2F"/>
    <w:rsid w:val="00F545F3"/>
    <w:rsid w:val="00F7270A"/>
    <w:rsid w:val="00F817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10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10D5"/>
    <w:rPr>
      <w:sz w:val="18"/>
      <w:szCs w:val="18"/>
    </w:rPr>
  </w:style>
  <w:style w:type="paragraph" w:styleId="a4">
    <w:name w:val="footer"/>
    <w:basedOn w:val="a"/>
    <w:link w:val="Char0"/>
    <w:uiPriority w:val="99"/>
    <w:semiHidden/>
    <w:unhideWhenUsed/>
    <w:rsid w:val="008C10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10D5"/>
    <w:rPr>
      <w:sz w:val="18"/>
      <w:szCs w:val="18"/>
    </w:rPr>
  </w:style>
</w:styles>
</file>

<file path=word/webSettings.xml><?xml version="1.0" encoding="utf-8"?>
<w:webSettings xmlns:r="http://schemas.openxmlformats.org/officeDocument/2006/relationships" xmlns:w="http://schemas.openxmlformats.org/wordprocessingml/2006/main">
  <w:divs>
    <w:div w:id="193266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40</Words>
  <Characters>234</Characters>
  <Application>Microsoft Office Word</Application>
  <DocSecurity>0</DocSecurity>
  <Lines>1</Lines>
  <Paragraphs>1</Paragraphs>
  <ScaleCrop>false</ScaleCrop>
  <Company>微软中国</Company>
  <LinksUpToDate>false</LinksUpToDate>
  <CharactersWithSpaces>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9</cp:revision>
  <dcterms:created xsi:type="dcterms:W3CDTF">2015-08-01T04:39:00Z</dcterms:created>
  <dcterms:modified xsi:type="dcterms:W3CDTF">2015-08-02T00:44:00Z</dcterms:modified>
</cp:coreProperties>
</file>